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A23F" w14:textId="77777777" w:rsidR="00FE6BA5" w:rsidRPr="00E911D2" w:rsidRDefault="00E911D2" w:rsidP="00E911D2">
      <w:pPr>
        <w:jc w:val="center"/>
        <w:rPr>
          <w:b/>
          <w:sz w:val="28"/>
          <w:szCs w:val="28"/>
        </w:rPr>
      </w:pPr>
      <w:r w:rsidRPr="00E911D2">
        <w:rPr>
          <w:b/>
          <w:sz w:val="28"/>
          <w:szCs w:val="28"/>
        </w:rPr>
        <w:t>Sheffield u3a</w:t>
      </w:r>
    </w:p>
    <w:p w14:paraId="3B6C1943" w14:textId="77777777" w:rsidR="00E911D2" w:rsidRDefault="00EF174C" w:rsidP="00C92A7F">
      <w:pPr>
        <w:jc w:val="center"/>
        <w:rPr>
          <w:b/>
          <w:sz w:val="28"/>
          <w:szCs w:val="28"/>
        </w:rPr>
      </w:pPr>
      <w:r>
        <w:rPr>
          <w:b/>
          <w:sz w:val="28"/>
          <w:szCs w:val="28"/>
        </w:rPr>
        <w:t xml:space="preserve">Risk Assessment/Checklist for </w:t>
      </w:r>
      <w:r w:rsidR="00E911D2" w:rsidRPr="00E911D2">
        <w:rPr>
          <w:b/>
          <w:sz w:val="28"/>
          <w:szCs w:val="28"/>
        </w:rPr>
        <w:t>Groups</w:t>
      </w:r>
      <w:r>
        <w:rPr>
          <w:b/>
          <w:sz w:val="28"/>
          <w:szCs w:val="28"/>
        </w:rPr>
        <w:t xml:space="preserve"> Using </w:t>
      </w:r>
      <w:r w:rsidR="005B070D">
        <w:rPr>
          <w:b/>
          <w:sz w:val="28"/>
          <w:szCs w:val="28"/>
        </w:rPr>
        <w:t>Public Indoor</w:t>
      </w:r>
      <w:r>
        <w:rPr>
          <w:b/>
          <w:sz w:val="28"/>
          <w:szCs w:val="28"/>
        </w:rPr>
        <w:t xml:space="preserve"> Venues </w:t>
      </w:r>
    </w:p>
    <w:p w14:paraId="3D11F908" w14:textId="0A30E378" w:rsidR="005B070D" w:rsidRDefault="005B070D" w:rsidP="00C92A7F">
      <w:pPr>
        <w:jc w:val="center"/>
        <w:rPr>
          <w:b/>
          <w:sz w:val="28"/>
          <w:szCs w:val="28"/>
        </w:rPr>
      </w:pPr>
      <w:r>
        <w:rPr>
          <w:b/>
          <w:sz w:val="28"/>
          <w:szCs w:val="28"/>
        </w:rPr>
        <w:t>e.g. pubs, cafes and restaurants whilst other patrons are also using.</w:t>
      </w:r>
    </w:p>
    <w:p w14:paraId="1093252C" w14:textId="195D1093" w:rsidR="00096F1B" w:rsidRDefault="00096F1B" w:rsidP="00096F1B">
      <w:pPr>
        <w:rPr>
          <w:bCs/>
          <w:sz w:val="24"/>
          <w:szCs w:val="24"/>
        </w:rPr>
      </w:pPr>
      <w:r>
        <w:rPr>
          <w:bCs/>
          <w:sz w:val="24"/>
          <w:szCs w:val="24"/>
        </w:rPr>
        <w:t xml:space="preserve">The group co-ordinator should </w:t>
      </w:r>
      <w:r w:rsidR="00A87A60">
        <w:rPr>
          <w:bCs/>
          <w:sz w:val="24"/>
          <w:szCs w:val="24"/>
        </w:rPr>
        <w:t>check t</w:t>
      </w:r>
      <w:r>
        <w:rPr>
          <w:bCs/>
          <w:sz w:val="24"/>
          <w:szCs w:val="24"/>
        </w:rPr>
        <w:t>his list prior to e</w:t>
      </w:r>
      <w:r w:rsidR="00C91A68">
        <w:rPr>
          <w:bCs/>
          <w:sz w:val="24"/>
          <w:szCs w:val="24"/>
        </w:rPr>
        <w:t>ach</w:t>
      </w:r>
      <w:r>
        <w:rPr>
          <w:bCs/>
          <w:sz w:val="24"/>
          <w:szCs w:val="24"/>
        </w:rPr>
        <w:t xml:space="preserve"> meeting, particularly if meetings take place at different venues and should ensure that all group members are aware of it</w:t>
      </w:r>
      <w:r w:rsidR="00D83613">
        <w:rPr>
          <w:bCs/>
          <w:sz w:val="24"/>
          <w:szCs w:val="24"/>
        </w:rPr>
        <w:t xml:space="preserve">s </w:t>
      </w:r>
      <w:r>
        <w:rPr>
          <w:bCs/>
          <w:sz w:val="24"/>
          <w:szCs w:val="24"/>
        </w:rPr>
        <w:t xml:space="preserve">requirements particularly as regards </w:t>
      </w:r>
      <w:r w:rsidRPr="00944FC4">
        <w:rPr>
          <w:b/>
          <w:sz w:val="24"/>
          <w:szCs w:val="24"/>
        </w:rPr>
        <w:t>fire procedures</w:t>
      </w:r>
      <w:r>
        <w:rPr>
          <w:bCs/>
          <w:sz w:val="24"/>
          <w:szCs w:val="24"/>
        </w:rPr>
        <w:t>.</w:t>
      </w:r>
    </w:p>
    <w:p w14:paraId="67C386C8" w14:textId="77777777" w:rsidR="00C91A68" w:rsidRDefault="00A87A60" w:rsidP="00096F1B">
      <w:pPr>
        <w:rPr>
          <w:bCs/>
          <w:sz w:val="24"/>
          <w:szCs w:val="24"/>
        </w:rPr>
      </w:pPr>
      <w:r>
        <w:rPr>
          <w:bCs/>
          <w:sz w:val="24"/>
          <w:szCs w:val="24"/>
        </w:rPr>
        <w:t>The Risk Assessment/Checklist should be reviewed from time to time but particularly if an incident or accident occurs</w:t>
      </w:r>
      <w:r w:rsidR="00C91A68">
        <w:rPr>
          <w:bCs/>
          <w:sz w:val="24"/>
          <w:szCs w:val="24"/>
        </w:rPr>
        <w:t xml:space="preserve"> even if no injury occurs</w:t>
      </w:r>
      <w:r>
        <w:rPr>
          <w:bCs/>
          <w:sz w:val="24"/>
          <w:szCs w:val="24"/>
        </w:rPr>
        <w:t xml:space="preserve">.  </w:t>
      </w:r>
    </w:p>
    <w:p w14:paraId="2901560B" w14:textId="3D93D92B" w:rsidR="00A87A60" w:rsidRDefault="00A87A60" w:rsidP="00096F1B">
      <w:pPr>
        <w:rPr>
          <w:bCs/>
          <w:sz w:val="24"/>
          <w:szCs w:val="24"/>
        </w:rPr>
      </w:pPr>
      <w:r>
        <w:rPr>
          <w:bCs/>
          <w:sz w:val="24"/>
          <w:szCs w:val="24"/>
        </w:rPr>
        <w:t xml:space="preserve">Any incidents or </w:t>
      </w:r>
      <w:r w:rsidR="00C91A68">
        <w:rPr>
          <w:bCs/>
          <w:sz w:val="24"/>
          <w:szCs w:val="24"/>
        </w:rPr>
        <w:t>accidents should be reported straightaway using the Incident Report Form on Su3a website.</w:t>
      </w:r>
    </w:p>
    <w:p w14:paraId="758B6BA3" w14:textId="77777777" w:rsidR="00E911D2" w:rsidRPr="00944FC4" w:rsidRDefault="00E911D2" w:rsidP="00E911D2">
      <w:pPr>
        <w:rPr>
          <w:b/>
          <w:bCs/>
          <w:sz w:val="24"/>
          <w:szCs w:val="24"/>
        </w:rPr>
      </w:pPr>
      <w:r w:rsidRPr="00944FC4">
        <w:rPr>
          <w:b/>
          <w:bCs/>
          <w:sz w:val="24"/>
          <w:szCs w:val="24"/>
        </w:rPr>
        <w:t>Group Name:</w:t>
      </w:r>
      <w:r w:rsidRPr="00944FC4">
        <w:rPr>
          <w:b/>
          <w:bCs/>
          <w:sz w:val="24"/>
          <w:szCs w:val="24"/>
        </w:rPr>
        <w:tab/>
      </w:r>
    </w:p>
    <w:p w14:paraId="00AD5437" w14:textId="35A880F0" w:rsidR="00E911D2" w:rsidRDefault="00EF174C" w:rsidP="00E911D2">
      <w:pPr>
        <w:rPr>
          <w:sz w:val="24"/>
          <w:szCs w:val="24"/>
        </w:rPr>
      </w:pPr>
      <w:r w:rsidRPr="00944FC4">
        <w:rPr>
          <w:b/>
          <w:bCs/>
          <w:sz w:val="24"/>
          <w:szCs w:val="24"/>
        </w:rPr>
        <w:t xml:space="preserve">Organisers </w:t>
      </w:r>
      <w:r w:rsidR="00E911D2" w:rsidRPr="00944FC4">
        <w:rPr>
          <w:b/>
          <w:bCs/>
          <w:sz w:val="24"/>
          <w:szCs w:val="24"/>
        </w:rPr>
        <w:t>Name:</w:t>
      </w:r>
      <w:r w:rsidR="00E911D2">
        <w:rPr>
          <w:sz w:val="24"/>
          <w:szCs w:val="24"/>
        </w:rPr>
        <w:tab/>
      </w:r>
      <w:r w:rsidR="005F4380">
        <w:rPr>
          <w:sz w:val="24"/>
          <w:szCs w:val="24"/>
        </w:rPr>
        <w:tab/>
      </w:r>
      <w:r w:rsidR="005F4380">
        <w:rPr>
          <w:sz w:val="24"/>
          <w:szCs w:val="24"/>
        </w:rPr>
        <w:tab/>
      </w:r>
      <w:r w:rsidR="005F4380" w:rsidRPr="00944FC4">
        <w:rPr>
          <w:b/>
          <w:bCs/>
          <w:sz w:val="24"/>
          <w:szCs w:val="24"/>
        </w:rPr>
        <w:t>Venue</w:t>
      </w:r>
      <w:r w:rsidR="00944FC4">
        <w:rPr>
          <w:sz w:val="24"/>
          <w:szCs w:val="24"/>
        </w:rPr>
        <w:t>:</w:t>
      </w:r>
      <w:r w:rsidR="00E911D2">
        <w:rPr>
          <w:sz w:val="24"/>
          <w:szCs w:val="24"/>
        </w:rPr>
        <w:tab/>
      </w:r>
      <w:r w:rsidR="00944FC4">
        <w:rPr>
          <w:sz w:val="24"/>
          <w:szCs w:val="24"/>
        </w:rPr>
        <w:t>The Cross Scythes, Baslow Road</w:t>
      </w:r>
      <w:r w:rsidR="00E911D2">
        <w:rPr>
          <w:sz w:val="24"/>
          <w:szCs w:val="24"/>
        </w:rPr>
        <w:tab/>
      </w:r>
      <w:r w:rsidR="00E911D2" w:rsidRPr="00944FC4">
        <w:rPr>
          <w:b/>
          <w:bCs/>
          <w:sz w:val="24"/>
          <w:szCs w:val="24"/>
        </w:rPr>
        <w:t>Date:</w:t>
      </w:r>
    </w:p>
    <w:tbl>
      <w:tblPr>
        <w:tblStyle w:val="TableGrid"/>
        <w:tblW w:w="0" w:type="auto"/>
        <w:tblLook w:val="04A0" w:firstRow="1" w:lastRow="0" w:firstColumn="1" w:lastColumn="0" w:noHBand="0" w:noVBand="1"/>
      </w:tblPr>
      <w:tblGrid>
        <w:gridCol w:w="9776"/>
        <w:gridCol w:w="680"/>
      </w:tblGrid>
      <w:tr w:rsidR="00E911D2" w14:paraId="02BB5C2D" w14:textId="77777777" w:rsidTr="00394D54">
        <w:tc>
          <w:tcPr>
            <w:tcW w:w="9776" w:type="dxa"/>
          </w:tcPr>
          <w:p w14:paraId="32A5B31A" w14:textId="77777777" w:rsidR="00E911D2" w:rsidRDefault="00F9049A" w:rsidP="00E911D2">
            <w:pPr>
              <w:rPr>
                <w:b/>
                <w:sz w:val="24"/>
                <w:szCs w:val="24"/>
              </w:rPr>
            </w:pPr>
            <w:r>
              <w:rPr>
                <w:b/>
                <w:sz w:val="24"/>
                <w:szCs w:val="24"/>
              </w:rPr>
              <w:t>Organisers should ensure that the chosen venue for group meetings is safe and accessible for all members.  All group members must be made aware of any requirements of the venue management.</w:t>
            </w:r>
          </w:p>
          <w:p w14:paraId="1484692C" w14:textId="786EBC1B" w:rsidR="00440923" w:rsidRPr="00C92A7F" w:rsidRDefault="00440923" w:rsidP="00E911D2">
            <w:pPr>
              <w:rPr>
                <w:b/>
                <w:sz w:val="24"/>
                <w:szCs w:val="24"/>
              </w:rPr>
            </w:pPr>
          </w:p>
        </w:tc>
        <w:tc>
          <w:tcPr>
            <w:tcW w:w="680" w:type="dxa"/>
          </w:tcPr>
          <w:p w14:paraId="36C37063" w14:textId="77777777" w:rsidR="00E911D2" w:rsidRDefault="00E911D2" w:rsidP="00E911D2">
            <w:pPr>
              <w:rPr>
                <w:sz w:val="24"/>
                <w:szCs w:val="24"/>
              </w:rPr>
            </w:pPr>
          </w:p>
        </w:tc>
      </w:tr>
      <w:tr w:rsidR="00E911D2" w14:paraId="3CA724BD" w14:textId="77777777" w:rsidTr="00394D54">
        <w:tc>
          <w:tcPr>
            <w:tcW w:w="9776" w:type="dxa"/>
          </w:tcPr>
          <w:p w14:paraId="686F6B32" w14:textId="51E712FA" w:rsidR="00E911D2" w:rsidRDefault="00440923" w:rsidP="00E911D2">
            <w:pPr>
              <w:rPr>
                <w:b/>
                <w:bCs/>
                <w:sz w:val="24"/>
                <w:szCs w:val="24"/>
              </w:rPr>
            </w:pPr>
            <w:r w:rsidRPr="00440923">
              <w:rPr>
                <w:b/>
                <w:bCs/>
                <w:sz w:val="24"/>
                <w:szCs w:val="24"/>
              </w:rPr>
              <w:t>Group Members Personal Responsibility</w:t>
            </w:r>
          </w:p>
          <w:p w14:paraId="4A2C69BF" w14:textId="77777777" w:rsidR="00440923" w:rsidRDefault="00440923" w:rsidP="00E911D2">
            <w:pPr>
              <w:rPr>
                <w:b/>
                <w:bCs/>
                <w:sz w:val="24"/>
                <w:szCs w:val="24"/>
              </w:rPr>
            </w:pPr>
          </w:p>
          <w:p w14:paraId="7E0FCDC8" w14:textId="336E6F8B" w:rsidR="00440923" w:rsidRDefault="00440923" w:rsidP="00E911D2">
            <w:pPr>
              <w:rPr>
                <w:sz w:val="24"/>
                <w:szCs w:val="24"/>
              </w:rPr>
            </w:pPr>
            <w:r>
              <w:rPr>
                <w:sz w:val="24"/>
                <w:szCs w:val="24"/>
              </w:rPr>
              <w:t>Group members must comply with the requirements of the group risk assessment.</w:t>
            </w:r>
          </w:p>
          <w:p w14:paraId="2D62797D" w14:textId="77777777" w:rsidR="00440923" w:rsidRDefault="00440923" w:rsidP="00E911D2">
            <w:pPr>
              <w:rPr>
                <w:sz w:val="24"/>
                <w:szCs w:val="24"/>
              </w:rPr>
            </w:pPr>
          </w:p>
          <w:p w14:paraId="4184943C" w14:textId="0D719218" w:rsidR="00440923" w:rsidRPr="00440923" w:rsidRDefault="00440923" w:rsidP="00E911D2">
            <w:pPr>
              <w:rPr>
                <w:sz w:val="24"/>
                <w:szCs w:val="24"/>
              </w:rPr>
            </w:pPr>
            <w:r>
              <w:rPr>
                <w:sz w:val="24"/>
                <w:szCs w:val="24"/>
              </w:rPr>
              <w:t xml:space="preserve">Existing and </w:t>
            </w:r>
            <w:r w:rsidR="00737AFE">
              <w:rPr>
                <w:sz w:val="24"/>
                <w:szCs w:val="24"/>
              </w:rPr>
              <w:t>potential</w:t>
            </w:r>
            <w:r>
              <w:rPr>
                <w:sz w:val="24"/>
                <w:szCs w:val="24"/>
              </w:rPr>
              <w:t xml:space="preserve"> group</w:t>
            </w:r>
            <w:r w:rsidR="00737AFE">
              <w:rPr>
                <w:sz w:val="24"/>
                <w:szCs w:val="24"/>
              </w:rPr>
              <w:t xml:space="preserve"> members should consider their own health and well being before deciding whether to take part in any group activity.  After making enquiries of the Group Coordinator</w:t>
            </w:r>
            <w:r w:rsidR="00A848E2">
              <w:rPr>
                <w:sz w:val="24"/>
                <w:szCs w:val="24"/>
              </w:rPr>
              <w:t xml:space="preserve"> as to the scope of the activity</w:t>
            </w:r>
            <w:r w:rsidR="00737AFE">
              <w:rPr>
                <w:sz w:val="24"/>
                <w:szCs w:val="24"/>
              </w:rPr>
              <w:t>, if a member has any doubt as to whether the activity is suitable for them, they should not</w:t>
            </w:r>
            <w:r w:rsidR="00A848E2">
              <w:rPr>
                <w:sz w:val="24"/>
                <w:szCs w:val="24"/>
              </w:rPr>
              <w:t xml:space="preserve"> take part.  </w:t>
            </w:r>
          </w:p>
          <w:p w14:paraId="68CBC9D1" w14:textId="77777777" w:rsidR="00440923" w:rsidRDefault="00440923" w:rsidP="00E911D2">
            <w:pPr>
              <w:rPr>
                <w:sz w:val="24"/>
                <w:szCs w:val="24"/>
              </w:rPr>
            </w:pPr>
          </w:p>
        </w:tc>
        <w:tc>
          <w:tcPr>
            <w:tcW w:w="680" w:type="dxa"/>
          </w:tcPr>
          <w:p w14:paraId="6D0A3BDB" w14:textId="77777777" w:rsidR="00E911D2" w:rsidRDefault="00E911D2" w:rsidP="00E911D2">
            <w:pPr>
              <w:jc w:val="center"/>
              <w:rPr>
                <w:sz w:val="24"/>
                <w:szCs w:val="24"/>
              </w:rPr>
            </w:pPr>
          </w:p>
        </w:tc>
      </w:tr>
    </w:tbl>
    <w:p w14:paraId="6E979884" w14:textId="77777777" w:rsidR="00E911D2" w:rsidRDefault="00E911D2" w:rsidP="00E911D2">
      <w:pPr>
        <w:rPr>
          <w:sz w:val="24"/>
          <w:szCs w:val="24"/>
        </w:rPr>
      </w:pPr>
    </w:p>
    <w:p w14:paraId="48C2FDC2" w14:textId="61A85C24" w:rsidR="00C92A7F" w:rsidRPr="006B3180" w:rsidRDefault="00932DBD" w:rsidP="00E911D2">
      <w:pPr>
        <w:rPr>
          <w:b/>
          <w:sz w:val="24"/>
          <w:szCs w:val="24"/>
        </w:rPr>
      </w:pPr>
      <w:r>
        <w:rPr>
          <w:b/>
          <w:sz w:val="24"/>
          <w:szCs w:val="24"/>
        </w:rPr>
        <w:t>Potential Risks – Slips, trips, falls, FIRE</w:t>
      </w:r>
      <w:r w:rsidR="00D23979">
        <w:rPr>
          <w:b/>
          <w:sz w:val="24"/>
          <w:szCs w:val="24"/>
        </w:rPr>
        <w:t>, Infection</w:t>
      </w:r>
    </w:p>
    <w:tbl>
      <w:tblPr>
        <w:tblStyle w:val="TableGrid"/>
        <w:tblW w:w="0" w:type="auto"/>
        <w:tblLook w:val="04A0" w:firstRow="1" w:lastRow="0" w:firstColumn="1" w:lastColumn="0" w:noHBand="0" w:noVBand="1"/>
      </w:tblPr>
      <w:tblGrid>
        <w:gridCol w:w="9776"/>
        <w:gridCol w:w="680"/>
      </w:tblGrid>
      <w:tr w:rsidR="00C92A7F" w14:paraId="1FCFDFF0" w14:textId="77777777" w:rsidTr="006B3180">
        <w:tc>
          <w:tcPr>
            <w:tcW w:w="9776" w:type="dxa"/>
          </w:tcPr>
          <w:p w14:paraId="7B8DD46A" w14:textId="77777777" w:rsidR="006B3180" w:rsidRPr="00B7246C" w:rsidRDefault="005B070D" w:rsidP="00983F34">
            <w:pPr>
              <w:pStyle w:val="ListParagraph"/>
              <w:rPr>
                <w:b/>
                <w:sz w:val="24"/>
                <w:szCs w:val="24"/>
              </w:rPr>
            </w:pPr>
            <w:r>
              <w:rPr>
                <w:b/>
                <w:sz w:val="24"/>
                <w:szCs w:val="24"/>
              </w:rPr>
              <w:t>W</w:t>
            </w:r>
            <w:r w:rsidR="00F85273">
              <w:rPr>
                <w:b/>
                <w:sz w:val="24"/>
                <w:szCs w:val="24"/>
              </w:rPr>
              <w:t xml:space="preserve">hilst the venue will be under the direct control of </w:t>
            </w:r>
            <w:r>
              <w:rPr>
                <w:b/>
                <w:sz w:val="24"/>
                <w:szCs w:val="24"/>
              </w:rPr>
              <w:t>the proprietors there are certain things which are within the group’s control.</w:t>
            </w:r>
          </w:p>
        </w:tc>
        <w:tc>
          <w:tcPr>
            <w:tcW w:w="680" w:type="dxa"/>
          </w:tcPr>
          <w:p w14:paraId="0B1AD7A7" w14:textId="77777777" w:rsidR="00C92A7F" w:rsidRDefault="00C92A7F" w:rsidP="00E911D2">
            <w:pPr>
              <w:rPr>
                <w:sz w:val="24"/>
                <w:szCs w:val="24"/>
              </w:rPr>
            </w:pPr>
          </w:p>
        </w:tc>
      </w:tr>
      <w:tr w:rsidR="00C92A7F" w14:paraId="182D6A86" w14:textId="77777777" w:rsidTr="006B3180">
        <w:tc>
          <w:tcPr>
            <w:tcW w:w="9776" w:type="dxa"/>
          </w:tcPr>
          <w:p w14:paraId="04CEAB7F" w14:textId="77777777" w:rsidR="00866FBF" w:rsidRPr="006B3180" w:rsidRDefault="00866FBF" w:rsidP="006B3180">
            <w:pPr>
              <w:pStyle w:val="ListParagraph"/>
              <w:rPr>
                <w:sz w:val="24"/>
                <w:szCs w:val="24"/>
              </w:rPr>
            </w:pPr>
          </w:p>
        </w:tc>
        <w:tc>
          <w:tcPr>
            <w:tcW w:w="680" w:type="dxa"/>
          </w:tcPr>
          <w:p w14:paraId="0795C82F" w14:textId="77777777" w:rsidR="00C92A7F" w:rsidRDefault="00C92A7F" w:rsidP="00E911D2">
            <w:pPr>
              <w:rPr>
                <w:sz w:val="24"/>
                <w:szCs w:val="24"/>
              </w:rPr>
            </w:pPr>
          </w:p>
        </w:tc>
      </w:tr>
      <w:tr w:rsidR="00C92A7F" w14:paraId="1831FF1A" w14:textId="77777777" w:rsidTr="006B3180">
        <w:tc>
          <w:tcPr>
            <w:tcW w:w="9776" w:type="dxa"/>
          </w:tcPr>
          <w:p w14:paraId="43BBBE48" w14:textId="77777777" w:rsidR="00983F34" w:rsidRDefault="00983F34" w:rsidP="00B566EB">
            <w:pPr>
              <w:pStyle w:val="ListParagraph"/>
              <w:numPr>
                <w:ilvl w:val="0"/>
                <w:numId w:val="5"/>
              </w:numPr>
              <w:rPr>
                <w:sz w:val="24"/>
                <w:szCs w:val="24"/>
              </w:rPr>
            </w:pPr>
            <w:r>
              <w:rPr>
                <w:sz w:val="24"/>
                <w:szCs w:val="24"/>
              </w:rPr>
              <w:t xml:space="preserve"> Group coordinator should visit any prospective venue to ensure that it is a safe and suitable environment for the meeting.  Particular regard should be had to access generally and toilet facilities specifically.  Group members should be warned of steep steps or any other potential hazard though it would be better to avoid such a venue if possible.</w:t>
            </w:r>
          </w:p>
          <w:p w14:paraId="2AC00973" w14:textId="087FFAB4" w:rsidR="00944FC4" w:rsidRDefault="00944FC4" w:rsidP="00944FC4">
            <w:pPr>
              <w:pStyle w:val="ListParagraph"/>
              <w:ind w:left="1080"/>
              <w:rPr>
                <w:b/>
                <w:bCs/>
                <w:sz w:val="24"/>
                <w:szCs w:val="24"/>
              </w:rPr>
            </w:pPr>
            <w:r>
              <w:rPr>
                <w:b/>
                <w:bCs/>
                <w:sz w:val="24"/>
                <w:szCs w:val="24"/>
              </w:rPr>
              <w:t>The main entrance to the Cross Scythes is via a flight of steps.  Access for those with mobility problems is via the car park (with disabled parking) and the rear entrance.</w:t>
            </w:r>
          </w:p>
          <w:p w14:paraId="467BD069" w14:textId="6CCE710C" w:rsidR="00915545" w:rsidRDefault="00915545" w:rsidP="00944FC4">
            <w:pPr>
              <w:pStyle w:val="ListParagraph"/>
              <w:ind w:left="1080"/>
              <w:rPr>
                <w:b/>
                <w:bCs/>
                <w:sz w:val="24"/>
                <w:szCs w:val="24"/>
              </w:rPr>
            </w:pPr>
            <w:r>
              <w:rPr>
                <w:b/>
                <w:bCs/>
                <w:sz w:val="24"/>
                <w:szCs w:val="24"/>
              </w:rPr>
              <w:t xml:space="preserve">If there is a wheelchair user in the </w:t>
            </w:r>
            <w:proofErr w:type="gramStart"/>
            <w:r>
              <w:rPr>
                <w:b/>
                <w:bCs/>
                <w:sz w:val="24"/>
                <w:szCs w:val="24"/>
              </w:rPr>
              <w:t>group</w:t>
            </w:r>
            <w:proofErr w:type="gramEnd"/>
            <w:r>
              <w:rPr>
                <w:b/>
                <w:bCs/>
                <w:sz w:val="24"/>
                <w:szCs w:val="24"/>
              </w:rPr>
              <w:t xml:space="preserve"> the venue managers should be told &amp; they will arrange for an area in the restaurant to be made available.  This is accessed via the second door at the rear.</w:t>
            </w:r>
          </w:p>
          <w:p w14:paraId="2D76A0B0" w14:textId="77777777" w:rsidR="00915545" w:rsidRPr="00944FC4" w:rsidRDefault="00915545" w:rsidP="00944FC4">
            <w:pPr>
              <w:pStyle w:val="ListParagraph"/>
              <w:ind w:left="1080"/>
              <w:rPr>
                <w:b/>
                <w:bCs/>
                <w:sz w:val="24"/>
                <w:szCs w:val="24"/>
              </w:rPr>
            </w:pPr>
          </w:p>
          <w:p w14:paraId="215C5A0B" w14:textId="77777777" w:rsidR="00944FC4" w:rsidRPr="00B566EB" w:rsidRDefault="00944FC4" w:rsidP="00944FC4">
            <w:pPr>
              <w:pStyle w:val="ListParagraph"/>
              <w:ind w:left="1080"/>
              <w:rPr>
                <w:sz w:val="24"/>
                <w:szCs w:val="24"/>
              </w:rPr>
            </w:pPr>
          </w:p>
        </w:tc>
        <w:tc>
          <w:tcPr>
            <w:tcW w:w="680" w:type="dxa"/>
          </w:tcPr>
          <w:p w14:paraId="6EF716C9" w14:textId="77777777" w:rsidR="00C92A7F" w:rsidRDefault="00C92A7F" w:rsidP="00E911D2">
            <w:pPr>
              <w:rPr>
                <w:sz w:val="24"/>
                <w:szCs w:val="24"/>
              </w:rPr>
            </w:pPr>
          </w:p>
        </w:tc>
      </w:tr>
      <w:tr w:rsidR="00C92A7F" w14:paraId="5CE9775E" w14:textId="77777777" w:rsidTr="006B3180">
        <w:tc>
          <w:tcPr>
            <w:tcW w:w="9776" w:type="dxa"/>
          </w:tcPr>
          <w:p w14:paraId="51145971" w14:textId="699B46E4" w:rsidR="00C92A7F" w:rsidRPr="00915545" w:rsidRDefault="00983F34" w:rsidP="00983F34">
            <w:pPr>
              <w:pStyle w:val="ListParagraph"/>
              <w:numPr>
                <w:ilvl w:val="0"/>
                <w:numId w:val="5"/>
              </w:numPr>
              <w:rPr>
                <w:b/>
                <w:bCs/>
                <w:sz w:val="24"/>
                <w:szCs w:val="24"/>
              </w:rPr>
            </w:pPr>
            <w:r>
              <w:rPr>
                <w:sz w:val="24"/>
                <w:szCs w:val="24"/>
              </w:rPr>
              <w:lastRenderedPageBreak/>
              <w:t xml:space="preserve"> In the event of fire</w:t>
            </w:r>
            <w:r w:rsidR="00F85273">
              <w:rPr>
                <w:sz w:val="24"/>
                <w:szCs w:val="24"/>
              </w:rPr>
              <w:t xml:space="preserve">, </w:t>
            </w:r>
            <w:r>
              <w:rPr>
                <w:sz w:val="24"/>
                <w:szCs w:val="24"/>
              </w:rPr>
              <w:t xml:space="preserve">group members should </w:t>
            </w:r>
            <w:r w:rsidR="00EF21A6">
              <w:rPr>
                <w:sz w:val="24"/>
                <w:szCs w:val="24"/>
              </w:rPr>
              <w:t>follow the venue</w:t>
            </w:r>
            <w:r w:rsidR="00932DBD">
              <w:rPr>
                <w:sz w:val="24"/>
                <w:szCs w:val="24"/>
              </w:rPr>
              <w:t>’</w:t>
            </w:r>
            <w:r w:rsidR="00EF21A6">
              <w:rPr>
                <w:sz w:val="24"/>
                <w:szCs w:val="24"/>
              </w:rPr>
              <w:t xml:space="preserve">s fire procedures and </w:t>
            </w:r>
            <w:r>
              <w:rPr>
                <w:sz w:val="24"/>
                <w:szCs w:val="24"/>
              </w:rPr>
              <w:t>evacuate the buildin</w:t>
            </w:r>
            <w:r w:rsidR="00EF21A6">
              <w:rPr>
                <w:sz w:val="24"/>
                <w:szCs w:val="24"/>
              </w:rPr>
              <w:t>g by the nearest fire exit</w:t>
            </w:r>
            <w:r w:rsidR="00D83613">
              <w:rPr>
                <w:sz w:val="24"/>
                <w:szCs w:val="24"/>
              </w:rPr>
              <w:t xml:space="preserve"> to a designated mustering point.</w:t>
            </w:r>
            <w:r w:rsidR="00EF21A6">
              <w:rPr>
                <w:sz w:val="24"/>
                <w:szCs w:val="24"/>
              </w:rPr>
              <w:t xml:space="preserve">  </w:t>
            </w:r>
            <w:r w:rsidR="00EF21A6" w:rsidRPr="00915545">
              <w:rPr>
                <w:b/>
                <w:bCs/>
                <w:sz w:val="24"/>
                <w:szCs w:val="24"/>
              </w:rPr>
              <w:t>Group members s</w:t>
            </w:r>
            <w:r w:rsidRPr="00915545">
              <w:rPr>
                <w:b/>
                <w:bCs/>
                <w:sz w:val="24"/>
                <w:szCs w:val="24"/>
              </w:rPr>
              <w:t>hould not leave the site until they have notified the group coordinator that they are out of the building.</w:t>
            </w:r>
          </w:p>
          <w:p w14:paraId="14B82B74" w14:textId="77777777" w:rsidR="00F85273" w:rsidRPr="00932DBD" w:rsidRDefault="00F85273" w:rsidP="00932DBD">
            <w:pPr>
              <w:ind w:left="720"/>
              <w:rPr>
                <w:sz w:val="24"/>
                <w:szCs w:val="24"/>
              </w:rPr>
            </w:pPr>
          </w:p>
          <w:p w14:paraId="7867CE17" w14:textId="0B58ACBD" w:rsidR="00983F34" w:rsidRPr="00915545" w:rsidRDefault="00983F34" w:rsidP="00983F34">
            <w:pPr>
              <w:pStyle w:val="ListParagraph"/>
              <w:ind w:left="1080"/>
              <w:rPr>
                <w:b/>
                <w:bCs/>
                <w:sz w:val="24"/>
                <w:szCs w:val="24"/>
              </w:rPr>
            </w:pPr>
            <w:r>
              <w:rPr>
                <w:sz w:val="24"/>
                <w:szCs w:val="24"/>
              </w:rPr>
              <w:t>Group coordinators should have a note of attendees so they can ensure everyone has exited the building.</w:t>
            </w:r>
            <w:r w:rsidR="00915545">
              <w:rPr>
                <w:sz w:val="24"/>
                <w:szCs w:val="24"/>
              </w:rPr>
              <w:t xml:space="preserve">  </w:t>
            </w:r>
            <w:r w:rsidR="00915545">
              <w:rPr>
                <w:b/>
                <w:bCs/>
                <w:sz w:val="24"/>
                <w:szCs w:val="24"/>
              </w:rPr>
              <w:t>The mustering point for the Cross Scythes is in the Car Park at the rear of the building.</w:t>
            </w:r>
          </w:p>
          <w:p w14:paraId="415A371A" w14:textId="77777777" w:rsidR="00983F34" w:rsidRPr="006B3180" w:rsidRDefault="00983F34" w:rsidP="00983F34">
            <w:pPr>
              <w:pStyle w:val="ListParagraph"/>
              <w:ind w:left="1080"/>
              <w:rPr>
                <w:sz w:val="24"/>
                <w:szCs w:val="24"/>
              </w:rPr>
            </w:pPr>
          </w:p>
        </w:tc>
        <w:tc>
          <w:tcPr>
            <w:tcW w:w="680" w:type="dxa"/>
          </w:tcPr>
          <w:p w14:paraId="3D00A5E8" w14:textId="77777777" w:rsidR="00C92A7F" w:rsidRDefault="00C92A7F" w:rsidP="00E911D2">
            <w:pPr>
              <w:rPr>
                <w:sz w:val="24"/>
                <w:szCs w:val="24"/>
              </w:rPr>
            </w:pPr>
          </w:p>
        </w:tc>
      </w:tr>
      <w:tr w:rsidR="00C92A7F" w14:paraId="7F446E90" w14:textId="77777777" w:rsidTr="006B3180">
        <w:tc>
          <w:tcPr>
            <w:tcW w:w="9776" w:type="dxa"/>
          </w:tcPr>
          <w:p w14:paraId="039532EF" w14:textId="77777777" w:rsidR="00740D13" w:rsidRDefault="00983F34" w:rsidP="00983F34">
            <w:pPr>
              <w:pStyle w:val="ListParagraph"/>
              <w:numPr>
                <w:ilvl w:val="0"/>
                <w:numId w:val="5"/>
              </w:numPr>
              <w:rPr>
                <w:sz w:val="24"/>
                <w:szCs w:val="24"/>
              </w:rPr>
            </w:pPr>
            <w:r>
              <w:rPr>
                <w:sz w:val="24"/>
                <w:szCs w:val="24"/>
              </w:rPr>
              <w:t xml:space="preserve"> All members of </w:t>
            </w:r>
            <w:r w:rsidR="001377C0">
              <w:rPr>
                <w:sz w:val="24"/>
                <w:szCs w:val="24"/>
              </w:rPr>
              <w:t>the group should comply with any</w:t>
            </w:r>
            <w:r>
              <w:rPr>
                <w:sz w:val="24"/>
                <w:szCs w:val="24"/>
              </w:rPr>
              <w:t xml:space="preserve"> reasonable request of the venu</w:t>
            </w:r>
            <w:r w:rsidR="00F85273">
              <w:rPr>
                <w:sz w:val="24"/>
                <w:szCs w:val="24"/>
              </w:rPr>
              <w:t>e</w:t>
            </w:r>
            <w:r>
              <w:rPr>
                <w:sz w:val="24"/>
                <w:szCs w:val="24"/>
              </w:rPr>
              <w:t xml:space="preserve"> management</w:t>
            </w:r>
            <w:r w:rsidR="00F85273">
              <w:rPr>
                <w:sz w:val="24"/>
                <w:szCs w:val="24"/>
              </w:rPr>
              <w:t>.</w:t>
            </w:r>
          </w:p>
          <w:p w14:paraId="0DCFAFE0" w14:textId="77777777" w:rsidR="00F85273" w:rsidRDefault="00F85273" w:rsidP="00F85273">
            <w:pPr>
              <w:pStyle w:val="ListParagraph"/>
              <w:ind w:left="1080"/>
              <w:rPr>
                <w:sz w:val="24"/>
                <w:szCs w:val="24"/>
              </w:rPr>
            </w:pPr>
          </w:p>
          <w:p w14:paraId="739AEEED" w14:textId="77777777" w:rsidR="00F85273" w:rsidRDefault="00F85273" w:rsidP="00983F34">
            <w:pPr>
              <w:pStyle w:val="ListParagraph"/>
              <w:numPr>
                <w:ilvl w:val="0"/>
                <w:numId w:val="5"/>
              </w:numPr>
              <w:rPr>
                <w:sz w:val="24"/>
                <w:szCs w:val="24"/>
              </w:rPr>
            </w:pPr>
            <w:r>
              <w:rPr>
                <w:sz w:val="24"/>
                <w:szCs w:val="24"/>
              </w:rPr>
              <w:t>All members of the group should report any health and safety issues e.g. blocked fire exits, trip/slip hazards to the venue management.</w:t>
            </w:r>
          </w:p>
          <w:p w14:paraId="19CCF00A" w14:textId="77777777" w:rsidR="00367D75" w:rsidRPr="00367D75" w:rsidRDefault="00367D75" w:rsidP="00367D75">
            <w:pPr>
              <w:pStyle w:val="ListParagraph"/>
              <w:rPr>
                <w:sz w:val="24"/>
                <w:szCs w:val="24"/>
              </w:rPr>
            </w:pPr>
          </w:p>
          <w:p w14:paraId="66215F83" w14:textId="77777777" w:rsidR="00367D75" w:rsidRDefault="00367D75" w:rsidP="00983F34">
            <w:pPr>
              <w:pStyle w:val="ListParagraph"/>
              <w:numPr>
                <w:ilvl w:val="0"/>
                <w:numId w:val="5"/>
              </w:numPr>
              <w:rPr>
                <w:sz w:val="24"/>
                <w:szCs w:val="24"/>
              </w:rPr>
            </w:pPr>
            <w:r>
              <w:rPr>
                <w:sz w:val="24"/>
                <w:szCs w:val="24"/>
              </w:rPr>
              <w:t>All members should ensure that they do not themselves cause a trip or fall hazard by placing themselves or their belongings in public access ways.</w:t>
            </w:r>
          </w:p>
          <w:p w14:paraId="1F9A1EDE" w14:textId="77777777" w:rsidR="00AA23CF" w:rsidRPr="00AA23CF" w:rsidRDefault="00AA23CF" w:rsidP="00AA23CF">
            <w:pPr>
              <w:pStyle w:val="ListParagraph"/>
              <w:rPr>
                <w:sz w:val="24"/>
                <w:szCs w:val="24"/>
              </w:rPr>
            </w:pPr>
          </w:p>
          <w:p w14:paraId="7C994933" w14:textId="6FEC5346" w:rsidR="00AA23CF" w:rsidRDefault="00AA23CF" w:rsidP="00983F34">
            <w:pPr>
              <w:pStyle w:val="ListParagraph"/>
              <w:numPr>
                <w:ilvl w:val="0"/>
                <w:numId w:val="5"/>
              </w:numPr>
              <w:rPr>
                <w:sz w:val="24"/>
                <w:szCs w:val="24"/>
              </w:rPr>
            </w:pPr>
            <w:r>
              <w:rPr>
                <w:sz w:val="24"/>
                <w:szCs w:val="24"/>
              </w:rPr>
              <w:t xml:space="preserve">The age profile of our membership means that some group members may be particularly vulnerable to infections such as Flu or Covid.  Members are therefore advised not to attend meetings if they have an infection which could be passed on to other members.  </w:t>
            </w:r>
          </w:p>
          <w:p w14:paraId="295A010E" w14:textId="77777777" w:rsidR="00B566EB" w:rsidRPr="00B566EB" w:rsidRDefault="00B566EB" w:rsidP="00B566EB">
            <w:pPr>
              <w:pStyle w:val="ListParagraph"/>
              <w:rPr>
                <w:sz w:val="24"/>
                <w:szCs w:val="24"/>
              </w:rPr>
            </w:pPr>
          </w:p>
          <w:p w14:paraId="43CE1AD8" w14:textId="77777777" w:rsidR="00367D75" w:rsidRPr="00932DBD" w:rsidRDefault="00367D75" w:rsidP="00932DBD">
            <w:pPr>
              <w:rPr>
                <w:sz w:val="24"/>
                <w:szCs w:val="24"/>
              </w:rPr>
            </w:pPr>
          </w:p>
        </w:tc>
        <w:tc>
          <w:tcPr>
            <w:tcW w:w="680" w:type="dxa"/>
          </w:tcPr>
          <w:p w14:paraId="54E8BA6B" w14:textId="77777777" w:rsidR="00C92A7F" w:rsidRDefault="00C92A7F" w:rsidP="00E911D2">
            <w:pPr>
              <w:rPr>
                <w:sz w:val="24"/>
                <w:szCs w:val="24"/>
              </w:rPr>
            </w:pPr>
          </w:p>
        </w:tc>
      </w:tr>
      <w:tr w:rsidR="00C92A7F" w14:paraId="456A3E05" w14:textId="77777777" w:rsidTr="006B3180">
        <w:tc>
          <w:tcPr>
            <w:tcW w:w="9776" w:type="dxa"/>
          </w:tcPr>
          <w:p w14:paraId="7F528664" w14:textId="620D6297" w:rsidR="00C92A7F" w:rsidRDefault="00915545" w:rsidP="00E911D2">
            <w:pPr>
              <w:rPr>
                <w:sz w:val="24"/>
                <w:szCs w:val="24"/>
              </w:rPr>
            </w:pPr>
            <w:r>
              <w:rPr>
                <w:sz w:val="24"/>
                <w:szCs w:val="24"/>
              </w:rPr>
              <w:t>Any risks specific to the activity:</w:t>
            </w:r>
          </w:p>
          <w:p w14:paraId="1BFAA2BE" w14:textId="77777777" w:rsidR="006B3180" w:rsidRDefault="006B3180" w:rsidP="00E911D2">
            <w:pPr>
              <w:rPr>
                <w:sz w:val="24"/>
                <w:szCs w:val="24"/>
              </w:rPr>
            </w:pPr>
          </w:p>
          <w:p w14:paraId="7942029A" w14:textId="77777777" w:rsidR="006B3180" w:rsidRDefault="006B3180" w:rsidP="00E911D2">
            <w:pPr>
              <w:rPr>
                <w:sz w:val="24"/>
                <w:szCs w:val="24"/>
              </w:rPr>
            </w:pPr>
          </w:p>
          <w:p w14:paraId="746AB4E5" w14:textId="77777777" w:rsidR="006B3180" w:rsidRDefault="006B3180" w:rsidP="00E911D2">
            <w:pPr>
              <w:rPr>
                <w:sz w:val="24"/>
                <w:szCs w:val="24"/>
              </w:rPr>
            </w:pPr>
          </w:p>
          <w:p w14:paraId="3CAAA536" w14:textId="77777777" w:rsidR="006B3180" w:rsidRDefault="006B3180" w:rsidP="00E911D2">
            <w:pPr>
              <w:rPr>
                <w:sz w:val="24"/>
                <w:szCs w:val="24"/>
              </w:rPr>
            </w:pPr>
          </w:p>
          <w:p w14:paraId="7990D15F" w14:textId="77777777" w:rsidR="006B3180" w:rsidRDefault="006B3180" w:rsidP="00E911D2">
            <w:pPr>
              <w:rPr>
                <w:sz w:val="24"/>
                <w:szCs w:val="24"/>
              </w:rPr>
            </w:pPr>
          </w:p>
          <w:p w14:paraId="43BD11AA" w14:textId="77777777" w:rsidR="006B3180" w:rsidRDefault="006B3180" w:rsidP="00E911D2">
            <w:pPr>
              <w:rPr>
                <w:sz w:val="24"/>
                <w:szCs w:val="24"/>
              </w:rPr>
            </w:pPr>
          </w:p>
          <w:p w14:paraId="475B6CD1" w14:textId="77777777" w:rsidR="006B3180" w:rsidRDefault="006B3180" w:rsidP="00E911D2">
            <w:pPr>
              <w:rPr>
                <w:sz w:val="24"/>
                <w:szCs w:val="24"/>
              </w:rPr>
            </w:pPr>
          </w:p>
          <w:p w14:paraId="196A6166" w14:textId="77777777" w:rsidR="006B3180" w:rsidRDefault="006B3180" w:rsidP="00E911D2">
            <w:pPr>
              <w:rPr>
                <w:sz w:val="24"/>
                <w:szCs w:val="24"/>
              </w:rPr>
            </w:pPr>
          </w:p>
          <w:p w14:paraId="212746DF" w14:textId="77777777" w:rsidR="006B3180" w:rsidRDefault="006B3180" w:rsidP="00E911D2">
            <w:pPr>
              <w:rPr>
                <w:sz w:val="24"/>
                <w:szCs w:val="24"/>
              </w:rPr>
            </w:pPr>
          </w:p>
          <w:p w14:paraId="7AD6910E" w14:textId="77777777" w:rsidR="006B3180" w:rsidRDefault="006B3180" w:rsidP="00E911D2">
            <w:pPr>
              <w:rPr>
                <w:sz w:val="24"/>
                <w:szCs w:val="24"/>
              </w:rPr>
            </w:pPr>
          </w:p>
          <w:p w14:paraId="1487C132" w14:textId="77777777" w:rsidR="006B3180" w:rsidRDefault="006B3180" w:rsidP="00E911D2">
            <w:pPr>
              <w:rPr>
                <w:sz w:val="24"/>
                <w:szCs w:val="24"/>
              </w:rPr>
            </w:pPr>
          </w:p>
          <w:p w14:paraId="370B5F6D" w14:textId="77777777" w:rsidR="006B3180" w:rsidRDefault="006B3180" w:rsidP="00E911D2">
            <w:pPr>
              <w:rPr>
                <w:sz w:val="24"/>
                <w:szCs w:val="24"/>
              </w:rPr>
            </w:pPr>
          </w:p>
          <w:p w14:paraId="4A589E48" w14:textId="77777777" w:rsidR="006B3180" w:rsidRDefault="006B3180" w:rsidP="00E911D2">
            <w:pPr>
              <w:rPr>
                <w:sz w:val="24"/>
                <w:szCs w:val="24"/>
              </w:rPr>
            </w:pPr>
          </w:p>
          <w:p w14:paraId="381834D4" w14:textId="77777777" w:rsidR="00D23979" w:rsidRDefault="00D23979" w:rsidP="00E911D2">
            <w:pPr>
              <w:rPr>
                <w:sz w:val="24"/>
                <w:szCs w:val="24"/>
              </w:rPr>
            </w:pPr>
          </w:p>
          <w:p w14:paraId="4CEE97BE" w14:textId="77777777" w:rsidR="00D23979" w:rsidRDefault="00D23979" w:rsidP="00E911D2">
            <w:pPr>
              <w:rPr>
                <w:sz w:val="24"/>
                <w:szCs w:val="24"/>
              </w:rPr>
            </w:pPr>
          </w:p>
          <w:p w14:paraId="513AA84F" w14:textId="77777777" w:rsidR="00D23979" w:rsidRDefault="00D23979" w:rsidP="00E911D2">
            <w:pPr>
              <w:rPr>
                <w:sz w:val="24"/>
                <w:szCs w:val="24"/>
              </w:rPr>
            </w:pPr>
          </w:p>
          <w:p w14:paraId="0CEA39CE" w14:textId="77777777" w:rsidR="00D23979" w:rsidRDefault="00D23979" w:rsidP="00E911D2">
            <w:pPr>
              <w:rPr>
                <w:sz w:val="24"/>
                <w:szCs w:val="24"/>
              </w:rPr>
            </w:pPr>
          </w:p>
          <w:p w14:paraId="08F65557" w14:textId="77777777" w:rsidR="00D23979" w:rsidRDefault="00D23979" w:rsidP="00E911D2">
            <w:pPr>
              <w:rPr>
                <w:sz w:val="24"/>
                <w:szCs w:val="24"/>
              </w:rPr>
            </w:pPr>
          </w:p>
          <w:p w14:paraId="188FC70F" w14:textId="77777777" w:rsidR="00D23979" w:rsidRDefault="00D23979" w:rsidP="00E911D2">
            <w:pPr>
              <w:rPr>
                <w:sz w:val="24"/>
                <w:szCs w:val="24"/>
              </w:rPr>
            </w:pPr>
          </w:p>
          <w:p w14:paraId="12499CE4" w14:textId="77777777" w:rsidR="00D23979" w:rsidRDefault="00D23979" w:rsidP="00E911D2">
            <w:pPr>
              <w:rPr>
                <w:sz w:val="24"/>
                <w:szCs w:val="24"/>
              </w:rPr>
            </w:pPr>
          </w:p>
          <w:p w14:paraId="13678DF6" w14:textId="77777777" w:rsidR="00D23979" w:rsidRDefault="00D23979" w:rsidP="00E911D2">
            <w:pPr>
              <w:rPr>
                <w:sz w:val="24"/>
                <w:szCs w:val="24"/>
              </w:rPr>
            </w:pPr>
          </w:p>
          <w:p w14:paraId="386E46BB" w14:textId="77777777" w:rsidR="00D23979" w:rsidRDefault="00D23979" w:rsidP="00E911D2">
            <w:pPr>
              <w:rPr>
                <w:sz w:val="24"/>
                <w:szCs w:val="24"/>
              </w:rPr>
            </w:pPr>
          </w:p>
          <w:p w14:paraId="7A10513D" w14:textId="1B9E5E84" w:rsidR="00D23979" w:rsidRDefault="00915545" w:rsidP="00E911D2">
            <w:pPr>
              <w:rPr>
                <w:sz w:val="24"/>
                <w:szCs w:val="24"/>
              </w:rPr>
            </w:pPr>
            <w:r>
              <w:rPr>
                <w:sz w:val="24"/>
                <w:szCs w:val="24"/>
              </w:rPr>
              <w:t>April 2026</w:t>
            </w:r>
            <w:r w:rsidR="00420483">
              <w:rPr>
                <w:sz w:val="24"/>
                <w:szCs w:val="24"/>
              </w:rPr>
              <w:t xml:space="preserve"> – further advice from mocave@btinternet.com</w:t>
            </w:r>
          </w:p>
          <w:p w14:paraId="50089C25" w14:textId="77777777" w:rsidR="006B3180" w:rsidRDefault="006B3180" w:rsidP="00E911D2">
            <w:pPr>
              <w:rPr>
                <w:sz w:val="24"/>
                <w:szCs w:val="24"/>
              </w:rPr>
            </w:pPr>
          </w:p>
        </w:tc>
        <w:tc>
          <w:tcPr>
            <w:tcW w:w="680" w:type="dxa"/>
          </w:tcPr>
          <w:p w14:paraId="755B2A14" w14:textId="77777777" w:rsidR="00C92A7F" w:rsidRDefault="00C92A7F" w:rsidP="00E911D2">
            <w:pPr>
              <w:rPr>
                <w:sz w:val="24"/>
                <w:szCs w:val="24"/>
              </w:rPr>
            </w:pPr>
          </w:p>
        </w:tc>
      </w:tr>
    </w:tbl>
    <w:p w14:paraId="17DA304B" w14:textId="77777777" w:rsidR="00C92A7F" w:rsidRPr="00E911D2" w:rsidRDefault="00C92A7F" w:rsidP="00E911D2">
      <w:pPr>
        <w:rPr>
          <w:sz w:val="24"/>
          <w:szCs w:val="24"/>
        </w:rPr>
      </w:pPr>
    </w:p>
    <w:sectPr w:rsidR="00C92A7F" w:rsidRPr="00E911D2" w:rsidSect="00A8706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F31D" w14:textId="77777777" w:rsidR="00ED4B89" w:rsidRDefault="00ED4B89" w:rsidP="00B566EB">
      <w:pPr>
        <w:spacing w:after="0" w:line="240" w:lineRule="auto"/>
      </w:pPr>
      <w:r>
        <w:separator/>
      </w:r>
    </w:p>
  </w:endnote>
  <w:endnote w:type="continuationSeparator" w:id="0">
    <w:p w14:paraId="29521E1D" w14:textId="77777777" w:rsidR="00ED4B89" w:rsidRDefault="00ED4B89" w:rsidP="00B5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94D9" w14:textId="77777777" w:rsidR="00B566EB" w:rsidRDefault="00B56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0F2E" w14:textId="77777777" w:rsidR="00B566EB" w:rsidRDefault="00B566EB" w:rsidP="00D5121B">
    <w:pPr>
      <w:pStyle w:val="Footer"/>
      <w:jc w:val="right"/>
    </w:pPr>
    <w:r w:rsidRPr="00B566EB">
      <w:rPr>
        <w:b/>
      </w:rPr>
      <w:t>See Over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0F5" w14:textId="77777777" w:rsidR="00B566EB" w:rsidRDefault="00B56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2D6A" w14:textId="77777777" w:rsidR="00ED4B89" w:rsidRDefault="00ED4B89" w:rsidP="00B566EB">
      <w:pPr>
        <w:spacing w:after="0" w:line="240" w:lineRule="auto"/>
      </w:pPr>
      <w:r>
        <w:separator/>
      </w:r>
    </w:p>
  </w:footnote>
  <w:footnote w:type="continuationSeparator" w:id="0">
    <w:p w14:paraId="1CDF58FC" w14:textId="77777777" w:rsidR="00ED4B89" w:rsidRDefault="00ED4B89" w:rsidP="00B56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DB52" w14:textId="77777777" w:rsidR="00B566EB" w:rsidRDefault="00B56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ACE6" w14:textId="77777777" w:rsidR="00B566EB" w:rsidRDefault="00B56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7DA0" w14:textId="77777777" w:rsidR="00B566EB" w:rsidRDefault="00B56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1D00"/>
    <w:multiLevelType w:val="hybridMultilevel"/>
    <w:tmpl w:val="1FC4E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35A8C"/>
    <w:multiLevelType w:val="hybridMultilevel"/>
    <w:tmpl w:val="7A92957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A6B08"/>
    <w:multiLevelType w:val="hybridMultilevel"/>
    <w:tmpl w:val="9D94BD8C"/>
    <w:lvl w:ilvl="0" w:tplc="6128AAD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78B489C"/>
    <w:multiLevelType w:val="hybridMultilevel"/>
    <w:tmpl w:val="89E45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A5A72"/>
    <w:multiLevelType w:val="hybridMultilevel"/>
    <w:tmpl w:val="7A129E76"/>
    <w:lvl w:ilvl="0" w:tplc="5F5E23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35E36AB"/>
    <w:multiLevelType w:val="hybridMultilevel"/>
    <w:tmpl w:val="48CC16F4"/>
    <w:lvl w:ilvl="0" w:tplc="F314047C">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76AD2EA0"/>
    <w:multiLevelType w:val="hybridMultilevel"/>
    <w:tmpl w:val="43267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5569504">
    <w:abstractNumId w:val="1"/>
  </w:num>
  <w:num w:numId="2" w16cid:durableId="479468404">
    <w:abstractNumId w:val="0"/>
  </w:num>
  <w:num w:numId="3" w16cid:durableId="1444693931">
    <w:abstractNumId w:val="6"/>
  </w:num>
  <w:num w:numId="4" w16cid:durableId="769089259">
    <w:abstractNumId w:val="3"/>
  </w:num>
  <w:num w:numId="5" w16cid:durableId="1585534610">
    <w:abstractNumId w:val="4"/>
  </w:num>
  <w:num w:numId="6" w16cid:durableId="1863786997">
    <w:abstractNumId w:val="5"/>
  </w:num>
  <w:num w:numId="7" w16cid:durableId="1040858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2"/>
    <w:rsid w:val="000216D4"/>
    <w:rsid w:val="00096F1B"/>
    <w:rsid w:val="001377C0"/>
    <w:rsid w:val="00174780"/>
    <w:rsid w:val="00185D61"/>
    <w:rsid w:val="002865C6"/>
    <w:rsid w:val="002B5902"/>
    <w:rsid w:val="002E4CF4"/>
    <w:rsid w:val="00332BC4"/>
    <w:rsid w:val="00367D75"/>
    <w:rsid w:val="00394D54"/>
    <w:rsid w:val="003E1C36"/>
    <w:rsid w:val="00420483"/>
    <w:rsid w:val="00440923"/>
    <w:rsid w:val="00441372"/>
    <w:rsid w:val="004A55E8"/>
    <w:rsid w:val="004B1443"/>
    <w:rsid w:val="00576F09"/>
    <w:rsid w:val="005B070D"/>
    <w:rsid w:val="005F4380"/>
    <w:rsid w:val="006B3180"/>
    <w:rsid w:val="00737AFE"/>
    <w:rsid w:val="00740D13"/>
    <w:rsid w:val="007C51D8"/>
    <w:rsid w:val="007F1288"/>
    <w:rsid w:val="00866FBF"/>
    <w:rsid w:val="008779E5"/>
    <w:rsid w:val="00915545"/>
    <w:rsid w:val="00932DBD"/>
    <w:rsid w:val="00944FC4"/>
    <w:rsid w:val="00983F34"/>
    <w:rsid w:val="009C28FE"/>
    <w:rsid w:val="00A848E2"/>
    <w:rsid w:val="00A8706D"/>
    <w:rsid w:val="00A87A60"/>
    <w:rsid w:val="00A92247"/>
    <w:rsid w:val="00A933C4"/>
    <w:rsid w:val="00AA23CF"/>
    <w:rsid w:val="00B566EB"/>
    <w:rsid w:val="00B7246C"/>
    <w:rsid w:val="00BA6477"/>
    <w:rsid w:val="00C91A68"/>
    <w:rsid w:val="00C92A7F"/>
    <w:rsid w:val="00D23979"/>
    <w:rsid w:val="00D5121B"/>
    <w:rsid w:val="00D83613"/>
    <w:rsid w:val="00E12DF6"/>
    <w:rsid w:val="00E17353"/>
    <w:rsid w:val="00E911D2"/>
    <w:rsid w:val="00ED4B89"/>
    <w:rsid w:val="00ED60A1"/>
    <w:rsid w:val="00EF174C"/>
    <w:rsid w:val="00EF21A6"/>
    <w:rsid w:val="00F85273"/>
    <w:rsid w:val="00F9049A"/>
    <w:rsid w:val="00FE6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F0ECC"/>
  <w15:chartTrackingRefBased/>
  <w15:docId w15:val="{D07925A5-E4F9-4ABB-AB81-8D6F9096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1D2"/>
    <w:pPr>
      <w:ind w:left="720"/>
      <w:contextualSpacing/>
    </w:pPr>
  </w:style>
  <w:style w:type="paragraph" w:styleId="BalloonText">
    <w:name w:val="Balloon Text"/>
    <w:basedOn w:val="Normal"/>
    <w:link w:val="BalloonTextChar"/>
    <w:uiPriority w:val="99"/>
    <w:semiHidden/>
    <w:unhideWhenUsed/>
    <w:rsid w:val="00EF1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74C"/>
    <w:rPr>
      <w:rFonts w:ascii="Segoe UI" w:hAnsi="Segoe UI" w:cs="Segoe UI"/>
      <w:sz w:val="18"/>
      <w:szCs w:val="18"/>
    </w:rPr>
  </w:style>
  <w:style w:type="paragraph" w:styleId="Header">
    <w:name w:val="header"/>
    <w:basedOn w:val="Normal"/>
    <w:link w:val="HeaderChar"/>
    <w:uiPriority w:val="99"/>
    <w:unhideWhenUsed/>
    <w:rsid w:val="00B56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6EB"/>
  </w:style>
  <w:style w:type="paragraph" w:styleId="Footer">
    <w:name w:val="footer"/>
    <w:basedOn w:val="Normal"/>
    <w:link w:val="FooterChar"/>
    <w:uiPriority w:val="99"/>
    <w:unhideWhenUsed/>
    <w:rsid w:val="00B56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Cave</dc:creator>
  <cp:keywords/>
  <dc:description/>
  <cp:lastModifiedBy>Maureen Cave</cp:lastModifiedBy>
  <cp:revision>3</cp:revision>
  <cp:lastPrinted>2021-08-02T08:39:00Z</cp:lastPrinted>
  <dcterms:created xsi:type="dcterms:W3CDTF">2026-04-19T08:47:00Z</dcterms:created>
  <dcterms:modified xsi:type="dcterms:W3CDTF">2026-04-22T06:04:00Z</dcterms:modified>
</cp:coreProperties>
</file>